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1ABC" w14:textId="77777777" w:rsidR="00331702" w:rsidRDefault="00A12C0F" w:rsidP="00DC0143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Morris County Heritage Commission</w:t>
      </w:r>
    </w:p>
    <w:p w14:paraId="62CA57B1" w14:textId="77777777" w:rsidR="00331702" w:rsidRDefault="00A12C0F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Meeting Minutes</w:t>
      </w:r>
    </w:p>
    <w:p w14:paraId="07930063" w14:textId="77777777" w:rsidR="00331702" w:rsidRDefault="00A12C0F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October 11, 2022</w:t>
      </w:r>
    </w:p>
    <w:p w14:paraId="2D829CB3" w14:textId="77777777" w:rsidR="00331702" w:rsidRDefault="00331702">
      <w:pPr>
        <w:pStyle w:val="Body"/>
        <w:jc w:val="center"/>
        <w:rPr>
          <w:rFonts w:ascii="Cambria" w:eastAsia="Cambria" w:hAnsi="Cambria" w:cs="Cambria"/>
        </w:rPr>
      </w:pPr>
    </w:p>
    <w:p w14:paraId="06C2447D" w14:textId="77777777" w:rsidR="00331702" w:rsidRDefault="00A12C0F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Present:</w:t>
      </w:r>
      <w:r>
        <w:rPr>
          <w:rFonts w:ascii="Cambria" w:hAnsi="Cambria"/>
        </w:rPr>
        <w:t xml:space="preserve"> Chair Kathy Murphy, Vice Chair Larry Fast, Treasurer Epsey Farrell, and Secretary T.C. McCourt; HC Commissioners Carol Barkin, John Dunado, Marty Kane, and Martha Wells; Director Amanda </w:t>
      </w:r>
      <w:proofErr w:type="spellStart"/>
      <w:r>
        <w:rPr>
          <w:rFonts w:ascii="Cambria" w:hAnsi="Cambria"/>
        </w:rPr>
        <w:t>Hefferan</w:t>
      </w:r>
      <w:proofErr w:type="spellEnd"/>
      <w:r>
        <w:rPr>
          <w:rFonts w:ascii="Cambria" w:hAnsi="Cambria"/>
        </w:rPr>
        <w:t xml:space="preserve"> and History Program Development Specialist Nick Pal</w:t>
      </w:r>
      <w:r>
        <w:rPr>
          <w:rFonts w:ascii="Cambria" w:hAnsi="Cambria"/>
          <w:lang w:val="it-IT"/>
        </w:rPr>
        <w:t>atucci</w:t>
      </w:r>
    </w:p>
    <w:p w14:paraId="65CA317F" w14:textId="77777777" w:rsidR="00331702" w:rsidRDefault="00331702">
      <w:pPr>
        <w:pStyle w:val="Body"/>
        <w:rPr>
          <w:rFonts w:ascii="Cambria" w:eastAsia="Cambria" w:hAnsi="Cambria" w:cs="Cambria"/>
        </w:rPr>
      </w:pPr>
    </w:p>
    <w:p w14:paraId="18D9B6EC" w14:textId="77777777" w:rsidR="00331702" w:rsidRDefault="00A12C0F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Absent/Excused: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>Joe Macasek</w:t>
      </w:r>
    </w:p>
    <w:p w14:paraId="734B30C8" w14:textId="77777777" w:rsidR="00331702" w:rsidRDefault="00331702">
      <w:pPr>
        <w:pStyle w:val="Body"/>
        <w:rPr>
          <w:rFonts w:ascii="Cambria" w:eastAsia="Cambria" w:hAnsi="Cambria" w:cs="Cambria"/>
        </w:rPr>
      </w:pPr>
    </w:p>
    <w:p w14:paraId="269B5993" w14:textId="6EE1CEEC" w:rsidR="00331702" w:rsidRDefault="00A12C0F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Call to Order: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>Chair Kathy Murphy called the meeting to order at the Morris County Library and via WebEx at 9:32 a.m. and read the Open Public Meeting Statement.</w:t>
      </w:r>
    </w:p>
    <w:p w14:paraId="30C82C0D" w14:textId="77777777" w:rsidR="00331702" w:rsidRDefault="00331702">
      <w:pPr>
        <w:pStyle w:val="Body"/>
        <w:rPr>
          <w:rFonts w:ascii="Cambria" w:eastAsia="Cambria" w:hAnsi="Cambria" w:cs="Cambria"/>
        </w:rPr>
      </w:pPr>
    </w:p>
    <w:p w14:paraId="0A4ECBCA" w14:textId="66954CA3" w:rsidR="00331702" w:rsidRDefault="00A12C0F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Minutes: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>A motion was made and seconded to accept the minutes as amended from the September 13, 2022</w:t>
      </w:r>
      <w:r w:rsidR="008508E9" w:rsidRPr="0047547E">
        <w:rPr>
          <w:rFonts w:ascii="Cambria" w:hAnsi="Cambria"/>
          <w:color w:val="auto"/>
        </w:rPr>
        <w:t>,</w:t>
      </w:r>
      <w:r>
        <w:rPr>
          <w:rFonts w:ascii="Cambria" w:hAnsi="Cambria"/>
        </w:rPr>
        <w:t xml:space="preserve"> meeting.  The motion passed unanimously.</w:t>
      </w:r>
    </w:p>
    <w:p w14:paraId="0BECA86D" w14:textId="77777777" w:rsidR="00331702" w:rsidRDefault="00331702">
      <w:pPr>
        <w:pStyle w:val="Body"/>
        <w:rPr>
          <w:rFonts w:ascii="Cambria" w:eastAsia="Cambria" w:hAnsi="Cambria" w:cs="Cambria"/>
        </w:rPr>
      </w:pPr>
    </w:p>
    <w:p w14:paraId="11061F3D" w14:textId="77777777" w:rsidR="00331702" w:rsidRDefault="00A12C0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 xml:space="preserve">Financial Report: </w:t>
      </w:r>
      <w:r>
        <w:rPr>
          <w:rFonts w:ascii="Cambria" w:hAnsi="Cambria"/>
        </w:rPr>
        <w:t>Monies are being spent as needed and funds should be exhausted by the end of October.</w:t>
      </w:r>
    </w:p>
    <w:p w14:paraId="32E91F22" w14:textId="77777777" w:rsidR="00331702" w:rsidRDefault="00331702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345C2921" w14:textId="77777777" w:rsidR="00331702" w:rsidRDefault="00A12C0F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Chair’</w:t>
      </w:r>
      <w:r>
        <w:rPr>
          <w:rFonts w:ascii="Cambria" w:hAnsi="Cambria"/>
          <w:b/>
          <w:bCs/>
          <w:color w:val="8A3A7B"/>
          <w:u w:color="8A3A7B"/>
          <w:lang w:val="fr-FR"/>
        </w:rPr>
        <w:t>s Report: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>None</w:t>
      </w:r>
    </w:p>
    <w:p w14:paraId="4EA29F4B" w14:textId="77777777" w:rsidR="00331702" w:rsidRDefault="00331702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4FC5E4F3" w14:textId="77777777" w:rsidR="00331702" w:rsidRDefault="00A12C0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 xml:space="preserve">County Commissioner’s Report: </w:t>
      </w:r>
      <w:r>
        <w:rPr>
          <w:rFonts w:ascii="Cambria" w:hAnsi="Cambria"/>
          <w:lang w:val="it-IT"/>
        </w:rPr>
        <w:t>None</w:t>
      </w:r>
    </w:p>
    <w:p w14:paraId="75ED1CE9" w14:textId="77777777" w:rsidR="00331702" w:rsidRDefault="00A12C0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  <w:r>
        <w:rPr>
          <w:rFonts w:ascii="Cambria" w:hAnsi="Cambria"/>
          <w:b/>
          <w:bCs/>
          <w:color w:val="5F497A"/>
          <w:u w:color="5F497A"/>
        </w:rPr>
        <w:t xml:space="preserve">  </w:t>
      </w:r>
    </w:p>
    <w:p w14:paraId="247B004C" w14:textId="77777777" w:rsidR="00331702" w:rsidRDefault="00A12C0F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  <w:lang w:val="es-ES_tradnl"/>
        </w:rPr>
        <w:t>Director</w:t>
      </w:r>
      <w:r>
        <w:rPr>
          <w:rFonts w:ascii="Cambria" w:hAnsi="Cambria"/>
          <w:b/>
          <w:bCs/>
          <w:color w:val="8A3A7B"/>
          <w:u w:color="8A3A7B"/>
        </w:rPr>
        <w:t>’</w:t>
      </w:r>
      <w:r>
        <w:rPr>
          <w:rFonts w:ascii="Cambria" w:hAnsi="Cambria"/>
          <w:b/>
          <w:bCs/>
          <w:color w:val="8A3A7B"/>
          <w:u w:color="8A3A7B"/>
          <w:lang w:val="fr-FR"/>
        </w:rPr>
        <w:t xml:space="preserve">s/Archive Collection Report: </w:t>
      </w:r>
      <w:r>
        <w:rPr>
          <w:rFonts w:ascii="Cambria" w:hAnsi="Cambria"/>
        </w:rPr>
        <w:t>During September, the office focused exhibit and festival preparation, as well as research requests.  The archives are open to on-site researchers, by appointment only.  Inquiries, which have increased, continue to be received via email and phone.  Mr. Palatucci has assisted when needed.</w:t>
      </w:r>
    </w:p>
    <w:p w14:paraId="1DC71B95" w14:textId="77777777" w:rsidR="00331702" w:rsidRDefault="00331702">
      <w:pPr>
        <w:pStyle w:val="Body"/>
        <w:rPr>
          <w:rFonts w:ascii="Cambria" w:eastAsia="Cambria" w:hAnsi="Cambria" w:cs="Cambria"/>
          <w:color w:val="5F497A"/>
          <w:u w:color="5F497A"/>
        </w:rPr>
      </w:pPr>
    </w:p>
    <w:p w14:paraId="7A79F0E7" w14:textId="418DC29C" w:rsidR="00331702" w:rsidRDefault="00A12C0F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Program Development</w:t>
      </w:r>
      <w:r w:rsidR="00DC0143">
        <w:rPr>
          <w:rFonts w:ascii="Cambria" w:hAnsi="Cambria"/>
          <w:b/>
          <w:bCs/>
          <w:color w:val="8A3A7B"/>
          <w:u w:color="8A3A7B"/>
        </w:rPr>
        <w:t xml:space="preserve"> Speciali</w:t>
      </w:r>
      <w:r w:rsidR="0005544A">
        <w:rPr>
          <w:rFonts w:ascii="Cambria" w:hAnsi="Cambria"/>
          <w:b/>
          <w:bCs/>
          <w:color w:val="8A3A7B"/>
          <w:u w:color="8A3A7B"/>
        </w:rPr>
        <w:t>s</w:t>
      </w:r>
      <w:r w:rsidR="0047547E">
        <w:rPr>
          <w:rFonts w:ascii="Cambria" w:hAnsi="Cambria"/>
          <w:b/>
          <w:bCs/>
          <w:color w:val="8A3A7B"/>
          <w:u w:color="8A3A7B"/>
        </w:rPr>
        <w:t xml:space="preserve">t’s </w:t>
      </w:r>
      <w:r>
        <w:rPr>
          <w:rFonts w:ascii="Cambria" w:hAnsi="Cambria"/>
          <w:b/>
          <w:bCs/>
          <w:color w:val="8A3A7B"/>
          <w:u w:color="8A3A7B"/>
        </w:rPr>
        <w:t>Report: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The 2022 re-grant interim reports have been submitted, and visits (largely virtual) are being scheduled.  The final report is due December 31.  The Morristown Fall Festival was a successful afternoon, despite the weather.  Work continues on the history exhibit for the library’s 100th </w:t>
      </w:r>
      <w:r w:rsidR="008508E9" w:rsidRPr="0047547E">
        <w:rPr>
          <w:rFonts w:ascii="Cambria" w:hAnsi="Cambria"/>
          <w:color w:val="auto"/>
        </w:rPr>
        <w:t>a</w:t>
      </w:r>
      <w:r>
        <w:rPr>
          <w:rFonts w:ascii="Cambria" w:hAnsi="Cambria"/>
        </w:rPr>
        <w:t>nniversary event.  It should be completed in a couple of weeks.  In addition to helping with archive requests, there were a couple of book orders this month.</w:t>
      </w:r>
    </w:p>
    <w:p w14:paraId="6AB23AF7" w14:textId="77777777" w:rsidR="00331702" w:rsidRDefault="00331702">
      <w:pPr>
        <w:pStyle w:val="Body"/>
        <w:rPr>
          <w:rFonts w:ascii="Cambria" w:eastAsia="Cambria" w:hAnsi="Cambria" w:cs="Cambria"/>
        </w:rPr>
      </w:pPr>
    </w:p>
    <w:p w14:paraId="528CF809" w14:textId="77777777" w:rsidR="00331702" w:rsidRDefault="00A12C0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Subcommittee Reports:</w:t>
      </w:r>
    </w:p>
    <w:p w14:paraId="0514571A" w14:textId="77777777" w:rsidR="00331702" w:rsidRDefault="00A12C0F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fr-FR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Archives:</w:t>
      </w:r>
      <w:proofErr w:type="gramEnd"/>
      <w:r>
        <w:rPr>
          <w:rFonts w:ascii="Cambria" w:hAnsi="Cambria"/>
          <w:b/>
          <w:bCs/>
          <w:color w:val="8A3A7B"/>
          <w:u w:color="8A3A7B"/>
          <w:lang w:val="fr-FR"/>
        </w:rPr>
        <w:t xml:space="preserve"> </w:t>
      </w:r>
      <w:r>
        <w:rPr>
          <w:rFonts w:ascii="Cambria" w:hAnsi="Cambria"/>
          <w:lang w:val="it-IT"/>
        </w:rPr>
        <w:t>None</w:t>
      </w:r>
    </w:p>
    <w:p w14:paraId="785E2E26" w14:textId="77777777" w:rsidR="00331702" w:rsidRDefault="00A12C0F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Grants/Re-Grants: </w:t>
      </w:r>
      <w:r>
        <w:rPr>
          <w:rFonts w:ascii="Cambria" w:hAnsi="Cambria"/>
          <w:lang w:val="it-IT"/>
        </w:rPr>
        <w:t>None</w:t>
      </w:r>
    </w:p>
    <w:p w14:paraId="501D605D" w14:textId="13AC2196" w:rsidR="00331702" w:rsidRDefault="0047547E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Long-Range Pl</w:t>
      </w:r>
      <w:r w:rsidR="00A12C0F">
        <w:rPr>
          <w:rFonts w:ascii="Cambria" w:hAnsi="Cambria"/>
          <w:b/>
          <w:bCs/>
          <w:color w:val="8A3A7B"/>
          <w:u w:color="8A3A7B"/>
        </w:rPr>
        <w:t>an:</w:t>
      </w:r>
      <w:r w:rsidR="00A12C0F">
        <w:rPr>
          <w:rFonts w:ascii="Cambria" w:hAnsi="Cambria"/>
          <w:color w:val="5F497A"/>
          <w:u w:color="5F497A"/>
        </w:rPr>
        <w:t xml:space="preserve"> </w:t>
      </w:r>
      <w:r w:rsidR="00A12C0F">
        <w:rPr>
          <w:rFonts w:ascii="Cambria" w:hAnsi="Cambria"/>
          <w:u w:color="5F497A"/>
        </w:rPr>
        <w:t>The final document has been provided to the full Commission.</w:t>
      </w:r>
    </w:p>
    <w:p w14:paraId="1206B3AB" w14:textId="77777777" w:rsidR="00331702" w:rsidRDefault="00A12C0F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de-DE"/>
        </w:rPr>
      </w:pPr>
      <w:r>
        <w:rPr>
          <w:rFonts w:ascii="Cambria" w:hAnsi="Cambria"/>
          <w:b/>
          <w:bCs/>
          <w:color w:val="8A3A7B"/>
          <w:u w:color="8A3A7B"/>
          <w:lang w:val="de-DE"/>
        </w:rPr>
        <w:t>Marker Program: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The </w:t>
      </w:r>
      <w:proofErr w:type="spellStart"/>
      <w:r>
        <w:rPr>
          <w:rFonts w:ascii="Cambria" w:hAnsi="Cambria"/>
        </w:rPr>
        <w:t>Charlotteburg</w:t>
      </w:r>
      <w:proofErr w:type="spellEnd"/>
      <w:r>
        <w:rPr>
          <w:rFonts w:ascii="Cambria" w:hAnsi="Cambria"/>
        </w:rPr>
        <w:t xml:space="preserve"> and Phoenix House markers were approved and ordered.  Proofs should be available and provided to the HC </w:t>
      </w:r>
      <w:r>
        <w:rPr>
          <w:rFonts w:ascii="Cambria" w:hAnsi="Cambria"/>
        </w:rPr>
        <w:lastRenderedPageBreak/>
        <w:t>Commissioners by October 14.  Two additional county entrance markers have also been ordered.</w:t>
      </w:r>
    </w:p>
    <w:p w14:paraId="26275F78" w14:textId="77777777" w:rsidR="00331702" w:rsidRDefault="00A12C0F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fr-FR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Personnel:</w:t>
      </w:r>
      <w:proofErr w:type="gramEnd"/>
      <w:r>
        <w:rPr>
          <w:rFonts w:ascii="Cambria" w:hAnsi="Cambria"/>
          <w:b/>
          <w:bCs/>
          <w:color w:val="8A3A7B"/>
          <w:u w:color="8A3A7B"/>
          <w:lang w:val="fr-FR"/>
        </w:rPr>
        <w:t xml:space="preserve"> </w:t>
      </w:r>
      <w:r>
        <w:rPr>
          <w:rFonts w:ascii="Cambria" w:hAnsi="Cambria"/>
          <w:lang w:val="it-IT"/>
        </w:rPr>
        <w:t>None</w:t>
      </w:r>
    </w:p>
    <w:p w14:paraId="4F8648D9" w14:textId="182BC85B" w:rsidR="00331702" w:rsidRDefault="00A12C0F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Public Programs/Exhibits: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Mr. Palatucci continues to work on plans for the first program as part of the re-started </w:t>
      </w:r>
      <w:r w:rsidRPr="0047547E">
        <w:rPr>
          <w:rFonts w:ascii="Cambria" w:hAnsi="Cambria"/>
          <w:color w:val="auto"/>
        </w:rPr>
        <w:t xml:space="preserve">50th </w:t>
      </w:r>
      <w:r w:rsidR="008508E9" w:rsidRPr="0047547E">
        <w:rPr>
          <w:rFonts w:ascii="Cambria" w:hAnsi="Cambria"/>
          <w:color w:val="auto"/>
        </w:rPr>
        <w:t>a</w:t>
      </w:r>
      <w:r>
        <w:rPr>
          <w:rFonts w:ascii="Cambria" w:hAnsi="Cambria"/>
        </w:rPr>
        <w:t>nniversary programming.  A partnership with the Morris County Library is being explored.</w:t>
      </w:r>
    </w:p>
    <w:p w14:paraId="6DA586E5" w14:textId="1EFA81B6" w:rsidR="00331702" w:rsidRDefault="00A12C0F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Publications: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Articles </w:t>
      </w:r>
      <w:r w:rsidR="008508E9" w:rsidRPr="0047547E">
        <w:rPr>
          <w:rFonts w:ascii="Cambria" w:hAnsi="Cambria"/>
          <w:color w:val="auto"/>
        </w:rPr>
        <w:t xml:space="preserve">for the fall 2022 newsletter </w:t>
      </w:r>
      <w:r>
        <w:rPr>
          <w:rFonts w:ascii="Cambria" w:hAnsi="Cambria"/>
        </w:rPr>
        <w:t>are still being compiled.  HC Commissioner Barkin will supply an article concerning Vail Mansion.  Ideas are still being sought for the Commissione</w:t>
      </w:r>
      <w:r w:rsidRPr="0047547E">
        <w:rPr>
          <w:rFonts w:ascii="Cambria" w:hAnsi="Cambria"/>
          <w:color w:val="auto"/>
        </w:rPr>
        <w:t>r</w:t>
      </w:r>
      <w:r w:rsidR="008508E9" w:rsidRPr="0047547E">
        <w:rPr>
          <w:rFonts w:ascii="Cambria" w:hAnsi="Cambria"/>
          <w:color w:val="auto"/>
        </w:rPr>
        <w:t>s’</w:t>
      </w:r>
      <w:r w:rsidRPr="0047547E">
        <w:rPr>
          <w:rFonts w:ascii="Cambria" w:hAnsi="Cambria"/>
          <w:color w:val="auto"/>
        </w:rPr>
        <w:t xml:space="preserve"> </w:t>
      </w:r>
      <w:r>
        <w:rPr>
          <w:rFonts w:ascii="Cambria" w:hAnsi="Cambria"/>
        </w:rPr>
        <w:t>Corner article.  HC Commissioner Wells will be assisting Treasurer Farrell with proofreading.</w:t>
      </w:r>
    </w:p>
    <w:p w14:paraId="0234E5C6" w14:textId="77777777" w:rsidR="00331702" w:rsidRDefault="00331702">
      <w:pPr>
        <w:pStyle w:val="Body"/>
        <w:ind w:left="720"/>
        <w:rPr>
          <w:rFonts w:ascii="Cambria" w:eastAsia="Cambria" w:hAnsi="Cambria" w:cs="Cambria"/>
          <w:color w:val="5F497A"/>
          <w:u w:color="5F497A"/>
        </w:rPr>
      </w:pPr>
    </w:p>
    <w:p w14:paraId="425F83AB" w14:textId="77777777" w:rsidR="00331702" w:rsidRDefault="00A12C0F">
      <w:pPr>
        <w:pStyle w:val="Body"/>
        <w:rPr>
          <w:rFonts w:ascii="Cambria" w:eastAsia="Cambria" w:hAnsi="Cambria" w:cs="Cambria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Communications:</w:t>
      </w:r>
      <w:proofErr w:type="gramEnd"/>
      <w:r>
        <w:rPr>
          <w:rFonts w:ascii="Cambria" w:hAnsi="Cambria"/>
          <w:b/>
          <w:bCs/>
          <w:color w:val="5F497A"/>
          <w:u w:color="5F497A"/>
        </w:rPr>
        <w:t xml:space="preserve"> </w:t>
      </w:r>
      <w:r>
        <w:rPr>
          <w:rFonts w:ascii="Cambria" w:hAnsi="Cambria"/>
        </w:rPr>
        <w:t>A newsletter was received from the Lake Hopatcong Historical Museum.</w:t>
      </w:r>
    </w:p>
    <w:p w14:paraId="654B0D70" w14:textId="77777777" w:rsidR="00331702" w:rsidRDefault="00331702">
      <w:pPr>
        <w:pStyle w:val="Body"/>
        <w:rPr>
          <w:rFonts w:ascii="Cambria" w:eastAsia="Cambria" w:hAnsi="Cambria" w:cs="Cambria"/>
          <w:color w:val="5F497A"/>
          <w:u w:color="5F497A"/>
        </w:rPr>
      </w:pPr>
    </w:p>
    <w:p w14:paraId="0B4F7C20" w14:textId="1713B45A" w:rsidR="00331702" w:rsidRDefault="00A12C0F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Old Business: </w:t>
      </w:r>
      <w:r>
        <w:rPr>
          <w:rFonts w:ascii="Cambria" w:hAnsi="Cambria"/>
        </w:rPr>
        <w:t xml:space="preserve">Chair Murphy moved and HC Commissioner Kane seconded a motion to approve </w:t>
      </w:r>
      <w:r w:rsidRPr="0047547E">
        <w:rPr>
          <w:rFonts w:ascii="Cambria" w:hAnsi="Cambria"/>
          <w:color w:val="auto"/>
        </w:rPr>
        <w:t>the Long</w:t>
      </w:r>
      <w:r w:rsidR="008508E9" w:rsidRPr="0047547E">
        <w:rPr>
          <w:rFonts w:ascii="Cambria" w:hAnsi="Cambria"/>
          <w:color w:val="auto"/>
        </w:rPr>
        <w:t>-</w:t>
      </w:r>
      <w:r w:rsidRPr="0047547E">
        <w:rPr>
          <w:rFonts w:ascii="Cambria" w:hAnsi="Cambria"/>
          <w:color w:val="auto"/>
        </w:rPr>
        <w:t xml:space="preserve">Range </w:t>
      </w:r>
      <w:r>
        <w:rPr>
          <w:rFonts w:ascii="Cambria" w:hAnsi="Cambria"/>
        </w:rPr>
        <w:t xml:space="preserve">Plan.  The motion passed unanimously.  The document will now be sent to Commissioner </w:t>
      </w:r>
      <w:proofErr w:type="spellStart"/>
      <w:r>
        <w:rPr>
          <w:rFonts w:ascii="Cambria" w:hAnsi="Cambria"/>
        </w:rPr>
        <w:t>DeFillippo</w:t>
      </w:r>
      <w:proofErr w:type="spellEnd"/>
      <w:r>
        <w:rPr>
          <w:rFonts w:ascii="Cambria" w:hAnsi="Cambria"/>
        </w:rPr>
        <w:t xml:space="preserve"> and Acting Administrator Leery.</w:t>
      </w:r>
    </w:p>
    <w:p w14:paraId="03598376" w14:textId="77777777" w:rsidR="00331702" w:rsidRDefault="00331702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1C150350" w14:textId="77777777" w:rsidR="00331702" w:rsidRDefault="00A12C0F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New Business: </w:t>
      </w:r>
      <w:r>
        <w:rPr>
          <w:rFonts w:ascii="Cambria" w:hAnsi="Cambria"/>
        </w:rPr>
        <w:t>A decision on the location for November’s meeting will be taken at a later date.</w:t>
      </w:r>
    </w:p>
    <w:p w14:paraId="6D2CC570" w14:textId="77777777" w:rsidR="00331702" w:rsidRDefault="00331702">
      <w:pPr>
        <w:pStyle w:val="Body"/>
        <w:ind w:left="630"/>
        <w:rPr>
          <w:rFonts w:ascii="Cambria" w:eastAsia="Cambria" w:hAnsi="Cambria" w:cs="Cambria"/>
          <w:color w:val="5F497A"/>
          <w:u w:color="5F497A"/>
        </w:rPr>
      </w:pPr>
    </w:p>
    <w:p w14:paraId="699F4E6C" w14:textId="77777777" w:rsidR="00331702" w:rsidRDefault="00A12C0F">
      <w:pPr>
        <w:pStyle w:val="Body"/>
        <w:rPr>
          <w:rFonts w:ascii="Cambria" w:eastAsia="Cambria" w:hAnsi="Cambria" w:cs="Cambria"/>
          <w:color w:val="5F497A"/>
          <w:u w:color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Adjournment: </w:t>
      </w:r>
      <w:r>
        <w:rPr>
          <w:rFonts w:ascii="Cambria" w:hAnsi="Cambria"/>
        </w:rPr>
        <w:t>The meeting was adjourned without objection at 10:17 a.m.</w:t>
      </w:r>
    </w:p>
    <w:p w14:paraId="1F908570" w14:textId="77777777" w:rsidR="00331702" w:rsidRDefault="00331702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065BEB5D" w14:textId="01DE4A9F" w:rsidR="00331702" w:rsidRDefault="00A12C0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Next Meeting: </w:t>
      </w:r>
      <w:r>
        <w:rPr>
          <w:rFonts w:ascii="Cambria" w:hAnsi="Cambria"/>
        </w:rPr>
        <w:t>Thursday, November 10, 2022</w:t>
      </w:r>
      <w:r w:rsidR="008F48A1">
        <w:rPr>
          <w:rFonts w:ascii="Cambria" w:hAnsi="Cambria"/>
        </w:rPr>
        <w:t>,</w:t>
      </w:r>
      <w:r>
        <w:rPr>
          <w:rFonts w:ascii="Cambria" w:hAnsi="Cambria"/>
        </w:rPr>
        <w:t xml:space="preserve"> at 9:30 a.m.</w:t>
      </w:r>
    </w:p>
    <w:p w14:paraId="0F6101D1" w14:textId="77777777" w:rsidR="00331702" w:rsidRDefault="00331702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178F56CA" w14:textId="77777777" w:rsidR="00331702" w:rsidRDefault="00331702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71014F22" w14:textId="77777777" w:rsidR="00331702" w:rsidRDefault="00A12C0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Respectfully submitted,</w:t>
      </w:r>
    </w:p>
    <w:p w14:paraId="5A45BDB1" w14:textId="77777777" w:rsidR="00331702" w:rsidRDefault="00331702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408B1055" w14:textId="77777777" w:rsidR="00331702" w:rsidRDefault="00A12C0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T.C. McCourt</w:t>
      </w:r>
    </w:p>
    <w:p w14:paraId="31FE6F56" w14:textId="77777777" w:rsidR="00331702" w:rsidRDefault="00A12C0F">
      <w:pPr>
        <w:pStyle w:val="Body"/>
        <w:jc w:val="right"/>
      </w:pPr>
      <w:r>
        <w:rPr>
          <w:rFonts w:ascii="Cambria" w:hAnsi="Cambria"/>
          <w:b/>
          <w:bCs/>
          <w:color w:val="8A3A7B"/>
          <w:u w:color="8A3A7B"/>
        </w:rPr>
        <w:t>Secretary</w:t>
      </w:r>
    </w:p>
    <w:sectPr w:rsidR="00331702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A606" w14:textId="77777777" w:rsidR="001D61EE" w:rsidRDefault="001D61EE">
      <w:r>
        <w:separator/>
      </w:r>
    </w:p>
  </w:endnote>
  <w:endnote w:type="continuationSeparator" w:id="0">
    <w:p w14:paraId="4DB37EE9" w14:textId="77777777" w:rsidR="001D61EE" w:rsidRDefault="001D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A763" w14:textId="77777777" w:rsidR="00331702" w:rsidRDefault="003317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BE10" w14:textId="77777777" w:rsidR="001D61EE" w:rsidRDefault="001D61EE">
      <w:r>
        <w:separator/>
      </w:r>
    </w:p>
  </w:footnote>
  <w:footnote w:type="continuationSeparator" w:id="0">
    <w:p w14:paraId="60960554" w14:textId="77777777" w:rsidR="001D61EE" w:rsidRDefault="001D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9732" w14:textId="77777777" w:rsidR="00331702" w:rsidRDefault="0033170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74F"/>
    <w:multiLevelType w:val="hybridMultilevel"/>
    <w:tmpl w:val="B7E4274C"/>
    <w:styleLink w:val="ImportedStyle1"/>
    <w:lvl w:ilvl="0" w:tplc="F04046BC">
      <w:start w:val="1"/>
      <w:numFmt w:val="bullet"/>
      <w:lvlText w:val="●"/>
      <w:lvlJc w:val="left"/>
      <w:pPr>
        <w:ind w:left="63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1" w:tplc="FF96A26C">
      <w:start w:val="1"/>
      <w:numFmt w:val="bullet"/>
      <w:lvlText w:val="o"/>
      <w:lvlJc w:val="left"/>
      <w:pPr>
        <w:ind w:left="135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2" w:tplc="92043FFA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3" w:tplc="E45416CA">
      <w:start w:val="1"/>
      <w:numFmt w:val="bullet"/>
      <w:lvlText w:val="●"/>
      <w:lvlJc w:val="left"/>
      <w:pPr>
        <w:ind w:left="279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4" w:tplc="CA1C51FA">
      <w:start w:val="1"/>
      <w:numFmt w:val="bullet"/>
      <w:lvlText w:val="o"/>
      <w:lvlJc w:val="left"/>
      <w:pPr>
        <w:ind w:left="351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5" w:tplc="56684A36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6" w:tplc="6A04B7A8">
      <w:start w:val="1"/>
      <w:numFmt w:val="bullet"/>
      <w:lvlText w:val="●"/>
      <w:lvlJc w:val="left"/>
      <w:pPr>
        <w:ind w:left="495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7" w:tplc="262A7C36">
      <w:start w:val="1"/>
      <w:numFmt w:val="bullet"/>
      <w:lvlText w:val="o"/>
      <w:lvlJc w:val="left"/>
      <w:pPr>
        <w:ind w:left="567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8" w:tplc="8DA8DFAA">
      <w:start w:val="1"/>
      <w:numFmt w:val="bullet"/>
      <w:lvlText w:val="▪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120BDD"/>
    <w:multiLevelType w:val="hybridMultilevel"/>
    <w:tmpl w:val="B7E4274C"/>
    <w:numStyleLink w:val="ImportedStyle1"/>
  </w:abstractNum>
  <w:num w:numId="1" w16cid:durableId="902524252">
    <w:abstractNumId w:val="0"/>
  </w:num>
  <w:num w:numId="2" w16cid:durableId="645087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02"/>
    <w:rsid w:val="0005544A"/>
    <w:rsid w:val="001D61EE"/>
    <w:rsid w:val="00331702"/>
    <w:rsid w:val="0047547E"/>
    <w:rsid w:val="005701E2"/>
    <w:rsid w:val="008508E9"/>
    <w:rsid w:val="008F48A1"/>
    <w:rsid w:val="009A7832"/>
    <w:rsid w:val="00A12C0F"/>
    <w:rsid w:val="00BC5742"/>
    <w:rsid w:val="00DC0143"/>
    <w:rsid w:val="00F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BE44"/>
  <w15:docId w15:val="{5DAF2217-5B01-4FD6-9BB0-3871564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979A91F5CFD479D4F899639CCF6E6" ma:contentTypeVersion="5" ma:contentTypeDescription="Create a new document." ma:contentTypeScope="" ma:versionID="8b91025651989ed9442d50a309c3531a">
  <xsd:schema xmlns:xsd="http://www.w3.org/2001/XMLSchema" xmlns:xs="http://www.w3.org/2001/XMLSchema" xmlns:p="http://schemas.microsoft.com/office/2006/metadata/properties" xmlns:ns3="06d1dc6a-a712-4508-b8dc-f448944f5485" xmlns:ns4="6b57fa47-1a15-42d8-91f7-a55ae5599d06" targetNamespace="http://schemas.microsoft.com/office/2006/metadata/properties" ma:root="true" ma:fieldsID="1045d0e882228361c909f5ead5cb83dd" ns3:_="" ns4:_="">
    <xsd:import namespace="06d1dc6a-a712-4508-b8dc-f448944f5485"/>
    <xsd:import namespace="6b57fa47-1a15-42d8-91f7-a55ae5599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1dc6a-a712-4508-b8dc-f448944f5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7fa47-1a15-42d8-91f7-a55ae5599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A8F21-C9B8-4A96-8DEB-A4F7E5B32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1D390-5F30-47A4-8F5D-E24BB9C53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1dc6a-a712-4508-b8dc-f448944f5485"/>
    <ds:schemaRef ds:uri="6b57fa47-1a15-42d8-91f7-a55ae5599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F0421-83EE-4A07-8D99-F4F2BF63768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6d1dc6a-a712-4508-b8dc-f448944f5485"/>
    <ds:schemaRef ds:uri="http://schemas.openxmlformats.org/package/2006/metadata/core-properties"/>
    <ds:schemaRef ds:uri="6b57fa47-1a15-42d8-91f7-a55ae5599d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Epsey</dc:creator>
  <cp:lastModifiedBy>Palatucci, Nick</cp:lastModifiedBy>
  <cp:revision>2</cp:revision>
  <dcterms:created xsi:type="dcterms:W3CDTF">2022-11-07T21:28:00Z</dcterms:created>
  <dcterms:modified xsi:type="dcterms:W3CDTF">2022-11-07T21:28:00Z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0x010100962979A91F5CFD479D4F899639CCF6E6</vt:lpwstr>
  </property>
</Properties>
</file>